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 w:line="400" w:lineRule="exact"/>
        <w:ind w:firstLine="640" w:firstLineChars="200"/>
        <w:jc w:val="center"/>
        <w:rPr>
          <w:rFonts w:ascii="微软雅黑" w:hAnsi="微软雅黑" w:eastAsia="微软雅黑" w:cs="微软雅黑"/>
          <w:b/>
          <w:sz w:val="32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2"/>
          <w:szCs w:val="28"/>
          <w:lang w:val="en-US" w:eastAsia="zh-CN"/>
        </w:rPr>
        <w:t>深圳自如友家资产管理</w:t>
      </w:r>
      <w:r>
        <w:rPr>
          <w:rFonts w:hint="eastAsia" w:ascii="微软雅黑" w:hAnsi="微软雅黑" w:eastAsia="微软雅黑" w:cs="微软雅黑"/>
          <w:b/>
          <w:sz w:val="32"/>
          <w:szCs w:val="28"/>
        </w:rPr>
        <w:t>有限公司招聘简章</w:t>
      </w:r>
      <w:bookmarkEnd w:id="0"/>
    </w:p>
    <w:p>
      <w:pPr>
        <w:spacing w:afterLines="20" w:line="400" w:lineRule="exact"/>
        <w:ind w:firstLine="440" w:firstLineChars="200"/>
        <w:jc w:val="left"/>
        <w:rPr>
          <w:rFonts w:ascii="微软雅黑" w:hAnsi="微软雅黑" w:eastAsia="微软雅黑" w:cs="微软雅黑"/>
          <w:b/>
          <w:sz w:val="22"/>
          <w:szCs w:val="28"/>
        </w:rPr>
      </w:pPr>
    </w:p>
    <w:p>
      <w:pPr>
        <w:pStyle w:val="12"/>
        <w:spacing w:afterLines="20" w:line="400" w:lineRule="exact"/>
        <w:ind w:firstLine="480" w:firstLineChars="200"/>
        <w:rPr>
          <w:rFonts w:hint="default" w:ascii="微软雅黑" w:hAnsi="微软雅黑" w:eastAsia="微软雅黑" w:cs="微软雅黑"/>
          <w:b/>
          <w:sz w:val="24"/>
          <w:szCs w:val="24"/>
          <w:lang w:val="zh-CN" w:eastAsia="zh-CN"/>
        </w:rPr>
      </w:pPr>
      <w:r>
        <w:rPr>
          <w:rFonts w:ascii="微软雅黑" w:hAnsi="微软雅黑" w:eastAsia="微软雅黑" w:cs="微软雅黑"/>
          <w:b/>
          <w:sz w:val="24"/>
          <w:szCs w:val="24"/>
          <w:lang w:val="zh-CN" w:eastAsia="zh-CN"/>
        </w:rPr>
        <w:t>1、关于自如：</w:t>
      </w:r>
    </w:p>
    <w:p>
      <w:pPr>
        <w:pStyle w:val="12"/>
        <w:spacing w:afterLines="20" w:line="400" w:lineRule="exact"/>
        <w:ind w:firstLine="400" w:firstLineChars="200"/>
        <w:rPr>
          <w:rFonts w:hint="default" w:ascii="微软雅黑" w:hAnsi="微软雅黑" w:eastAsia="微软雅黑" w:cs="Arial"/>
          <w:b/>
          <w:color w:val="101010"/>
          <w:sz w:val="20"/>
          <w:szCs w:val="21"/>
          <w:lang w:val="en-US" w:eastAsia="zh-CN"/>
        </w:rPr>
      </w:pPr>
      <w:r>
        <w:rPr>
          <w:rFonts w:ascii="微软雅黑" w:hAnsi="微软雅黑" w:eastAsia="微软雅黑" w:cs="Arial"/>
          <w:b/>
          <w:color w:val="101010"/>
          <w:sz w:val="20"/>
          <w:szCs w:val="21"/>
          <w:lang w:val="en-US" w:eastAsia="zh-CN"/>
        </w:rPr>
        <w:t>自如愿景</w:t>
      </w:r>
      <w:r>
        <w:rPr>
          <w:rFonts w:hint="default" w:ascii="微软雅黑" w:hAnsi="微软雅黑" w:eastAsia="微软雅黑" w:cs="Arial"/>
          <w:b/>
          <w:color w:val="101010"/>
          <w:sz w:val="20"/>
          <w:szCs w:val="21"/>
          <w:lang w:val="en-US" w:eastAsia="zh-CN"/>
        </w:rPr>
        <w:t>：</w:t>
      </w:r>
    </w:p>
    <w:p>
      <w:pPr>
        <w:pStyle w:val="12"/>
        <w:spacing w:afterLines="20" w:line="400" w:lineRule="exact"/>
        <w:ind w:firstLine="400" w:firstLineChars="200"/>
        <w:rPr>
          <w:rFonts w:hint="default" w:ascii="微软雅黑" w:hAnsi="微软雅黑" w:eastAsia="微软雅黑" w:cs="Arial"/>
          <w:b/>
          <w:color w:val="101010"/>
          <w:sz w:val="20"/>
          <w:szCs w:val="21"/>
          <w:lang w:val="en-US" w:eastAsia="zh-CN"/>
        </w:rPr>
      </w:pPr>
      <w:r>
        <w:rPr>
          <w:rFonts w:ascii="微软雅黑" w:hAnsi="微软雅黑" w:eastAsia="微软雅黑" w:cs="Arial"/>
          <w:b/>
          <w:color w:val="101010"/>
          <w:sz w:val="20"/>
          <w:szCs w:val="21"/>
          <w:lang w:val="en-US" w:eastAsia="zh-CN"/>
        </w:rPr>
        <w:t>做全世界受人尊重和喜爱的，提供高品质居住产品，超越客户期望服务的科技公司</w:t>
      </w:r>
    </w:p>
    <w:p>
      <w:pPr>
        <w:pStyle w:val="12"/>
        <w:spacing w:afterLines="20" w:line="400" w:lineRule="exact"/>
        <w:ind w:firstLine="400" w:firstLineChars="200"/>
        <w:rPr>
          <w:rFonts w:hint="default" w:ascii="微软雅黑" w:hAnsi="微软雅黑" w:eastAsia="微软雅黑" w:cs="Arial"/>
          <w:color w:val="101010"/>
          <w:sz w:val="20"/>
          <w:szCs w:val="21"/>
          <w:lang w:val="en-US" w:eastAsia="zh-CN"/>
        </w:rPr>
      </w:pPr>
      <w:r>
        <w:rPr>
          <w:rFonts w:ascii="微软雅黑" w:hAnsi="微软雅黑" w:eastAsia="微软雅黑" w:cs="Arial"/>
          <w:color w:val="101010"/>
          <w:sz w:val="20"/>
          <w:szCs w:val="21"/>
          <w:lang w:val="en-US" w:eastAsia="zh-CN"/>
        </w:rPr>
        <w:t>自如作为中国领先的O2O互联网科技公司，创立于2011年，目前完成A轮40亿融资。作为引领居住消费市场向高质量发展的科技独角兽企业，产品覆盖自如友家、自如驿、自如豪宅、自如民宿等租住生活全场景。发展历程被哈佛商学院、清华大学等高等学府收录为商业案例，是中国规模最大、品类最全的长租公寓第一品牌。</w:t>
      </w:r>
    </w:p>
    <w:p>
      <w:pPr>
        <w:spacing w:afterLines="20" w:line="400" w:lineRule="exact"/>
        <w:ind w:firstLine="480" w:firstLineChars="200"/>
        <w:jc w:val="left"/>
        <w:rPr>
          <w:rFonts w:ascii="微软雅黑" w:hAnsi="微软雅黑" w:eastAsia="微软雅黑" w:cs="微软雅黑"/>
          <w:b/>
          <w:bCs/>
          <w:kern w:val="0"/>
          <w:sz w:val="24"/>
          <w:szCs w:val="2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0"/>
        </w:rPr>
        <w:t>网申投递网址：</w:t>
      </w:r>
      <w:r>
        <w:fldChar w:fldCharType="begin"/>
      </w:r>
      <w:r>
        <w:instrText xml:space="preserve"> HYPERLINK "https://special.ziroom.com/2018/zr-xz/index.html" </w:instrText>
      </w:r>
      <w:r>
        <w:fldChar w:fldCharType="separate"/>
      </w:r>
      <w:r>
        <w:rPr>
          <w:rStyle w:val="8"/>
          <w:rFonts w:ascii="微软雅黑" w:hAnsi="微软雅黑" w:eastAsia="微软雅黑" w:cs="微软雅黑"/>
          <w:b/>
          <w:bCs/>
          <w:color w:val="auto"/>
          <w:kern w:val="0"/>
          <w:sz w:val="24"/>
          <w:szCs w:val="20"/>
        </w:rPr>
        <w:t>https://special.ziroom.com/2018/zr-xz/index.html</w:t>
      </w:r>
      <w:r>
        <w:rPr>
          <w:rStyle w:val="8"/>
          <w:rFonts w:ascii="微软雅黑" w:hAnsi="微软雅黑" w:eastAsia="微软雅黑" w:cs="微软雅黑"/>
          <w:b/>
          <w:bCs/>
          <w:color w:val="auto"/>
          <w:kern w:val="0"/>
          <w:sz w:val="24"/>
          <w:szCs w:val="20"/>
        </w:rPr>
        <w:fldChar w:fldCharType="end"/>
      </w:r>
    </w:p>
    <w:p>
      <w:pPr>
        <w:pStyle w:val="12"/>
        <w:spacing w:afterLines="20" w:line="400" w:lineRule="exact"/>
        <w:ind w:firstLine="480" w:firstLineChars="200"/>
        <w:rPr>
          <w:rFonts w:hint="default" w:ascii="微软雅黑" w:hAnsi="微软雅黑" w:eastAsia="微软雅黑" w:cs="微软雅黑"/>
          <w:b/>
          <w:sz w:val="24"/>
          <w:szCs w:val="24"/>
          <w:lang w:val="zh-CN" w:eastAsia="zh-CN"/>
        </w:rPr>
      </w:pPr>
      <w:r>
        <w:rPr>
          <w:rFonts w:ascii="微软雅黑" w:hAnsi="微软雅黑" w:eastAsia="微软雅黑" w:cs="微软雅黑"/>
          <w:b/>
          <w:sz w:val="24"/>
          <w:szCs w:val="24"/>
          <w:lang w:val="zh-CN" w:eastAsia="zh-CN"/>
        </w:rPr>
        <w:t>2、招聘岗位</w:t>
      </w:r>
    </w:p>
    <w:p>
      <w:pPr>
        <w:spacing w:afterLines="20" w:line="400" w:lineRule="exact"/>
        <w:ind w:firstLine="420" w:firstLineChars="200"/>
        <w:jc w:val="left"/>
        <w:rPr>
          <w:rFonts w:ascii="微软雅黑" w:hAnsi="微软雅黑" w:eastAsia="微软雅黑" w:cs="微软雅黑"/>
          <w:b/>
          <w:color w:val="000000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Cs w:val="20"/>
        </w:rPr>
        <w:t>（1）管家配置类</w:t>
      </w:r>
      <w:r>
        <w:rPr>
          <w:rFonts w:hint="eastAsia" w:ascii="微软雅黑" w:hAnsi="微软雅黑" w:eastAsia="微软雅黑" w:cs="微软雅黑"/>
          <w:color w:val="000000"/>
          <w:sz w:val="18"/>
          <w:szCs w:val="20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color w:val="000000"/>
          <w:sz w:val="18"/>
          <w:szCs w:val="20"/>
        </w:rPr>
        <w:t>人)</w:t>
      </w:r>
    </w:p>
    <w:p>
      <w:pPr>
        <w:spacing w:afterLines="20" w:line="400" w:lineRule="exact"/>
        <w:ind w:firstLine="420" w:firstLineChars="200"/>
        <w:jc w:val="left"/>
        <w:rPr>
          <w:rFonts w:ascii="微软雅黑" w:hAnsi="微软雅黑" w:eastAsia="微软雅黑" w:cs="微软雅黑"/>
          <w:color w:val="000000"/>
          <w:szCs w:val="20"/>
        </w:rPr>
      </w:pPr>
      <w:r>
        <w:rPr>
          <w:rFonts w:hint="eastAsia" w:ascii="微软雅黑" w:hAnsi="微软雅黑" w:eastAsia="微软雅黑" w:cs="微软雅黑"/>
          <w:color w:val="000000"/>
          <w:szCs w:val="20"/>
        </w:rPr>
        <w:t>自如管家、配置专员</w:t>
      </w:r>
    </w:p>
    <w:p>
      <w:pPr>
        <w:spacing w:afterLines="20" w:line="400" w:lineRule="exact"/>
        <w:ind w:firstLine="400" w:firstLineChars="200"/>
        <w:jc w:val="left"/>
        <w:rPr>
          <w:rFonts w:hint="eastAsia"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工作地点：深圳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  <w:t>自如管家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产品销售：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ascii="微软雅黑" w:hAnsi="微软雅黑" w:eastAsia="微软雅黑" w:cs="微软雅黑"/>
          <w:color w:val="000000"/>
          <w:sz w:val="20"/>
          <w:szCs w:val="20"/>
        </w:rPr>
        <w:t>1、深入了解公司产品，合理利用公司分配的客户资源，根据客户需求匹配房源，线下带看客户并促成签约；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ascii="微软雅黑" w:hAnsi="微软雅黑" w:eastAsia="微软雅黑" w:cs="微软雅黑"/>
          <w:color w:val="000000"/>
          <w:sz w:val="20"/>
          <w:szCs w:val="20"/>
        </w:rPr>
        <w:t>2、定期联系已签约及到期客户，积累口碑，增加老客户互荐量和续约量；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ascii="微软雅黑" w:hAnsi="微软雅黑" w:eastAsia="微软雅黑" w:cs="微软雅黑"/>
          <w:color w:val="000000"/>
          <w:sz w:val="20"/>
          <w:szCs w:val="20"/>
        </w:rPr>
        <w:t>3、及时跟进未签约客户，了解其原因及意向，精准匹配房源，促成签约，提高资源转化率。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sz w:val="20"/>
          <w:szCs w:val="20"/>
        </w:rPr>
        <w:t>客户服务：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ascii="微软雅黑" w:hAnsi="微软雅黑" w:eastAsia="微软雅黑" w:cs="微软雅黑"/>
          <w:color w:val="000000"/>
          <w:sz w:val="20"/>
          <w:szCs w:val="20"/>
        </w:rPr>
        <w:t>1、协调公司相关部门，为责任区域的自如客提供服务，提高客户满意度；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ascii="微软雅黑" w:hAnsi="微软雅黑" w:eastAsia="微软雅黑" w:cs="微软雅黑"/>
          <w:color w:val="000000"/>
          <w:sz w:val="20"/>
          <w:szCs w:val="20"/>
        </w:rPr>
        <w:t>2、建立客户关系群，组织自如客活动，营造轻松舒适的居住氛围，提供更高质的服务。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/>
          <w:b/>
          <w:color w:val="C0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C00000"/>
          <w:sz w:val="20"/>
          <w:szCs w:val="20"/>
        </w:rPr>
        <w:t>【薪资构成】（非一线城市</w:t>
      </w:r>
      <w:r>
        <w:rPr>
          <w:rFonts w:ascii="微软雅黑" w:hAnsi="微软雅黑" w:eastAsia="微软雅黑"/>
          <w:b/>
          <w:color w:val="C00000"/>
          <w:sz w:val="20"/>
          <w:szCs w:val="20"/>
        </w:rPr>
        <w:t>乘以当地系数</w:t>
      </w:r>
      <w:r>
        <w:rPr>
          <w:rFonts w:hint="eastAsia" w:ascii="微软雅黑" w:hAnsi="微软雅黑" w:eastAsia="微软雅黑"/>
          <w:b/>
          <w:color w:val="C00000"/>
          <w:sz w:val="20"/>
          <w:szCs w:val="20"/>
        </w:rPr>
        <w:t>）：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/>
          <w:color w:val="C0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C00000"/>
          <w:sz w:val="20"/>
          <w:szCs w:val="20"/>
        </w:rPr>
        <w:t>5</w:t>
      </w:r>
      <w:r>
        <w:rPr>
          <w:rFonts w:hint="eastAsia" w:ascii="微软雅黑" w:hAnsi="微软雅黑" w:eastAsia="微软雅黑"/>
          <w:b/>
          <w:color w:val="C00000"/>
          <w:sz w:val="20"/>
          <w:szCs w:val="20"/>
          <w:lang w:val="en-US" w:eastAsia="zh-CN"/>
        </w:rPr>
        <w:t>5</w:t>
      </w:r>
      <w:r>
        <w:rPr>
          <w:rFonts w:hint="eastAsia" w:ascii="微软雅黑" w:hAnsi="微软雅黑" w:eastAsia="微软雅黑"/>
          <w:b/>
          <w:color w:val="C00000"/>
          <w:sz w:val="20"/>
          <w:szCs w:val="20"/>
        </w:rPr>
        <w:t>00(底薪+浮动绩效)+无上限提拥，均薪8000--12000，优秀管家月入15000</w:t>
      </w:r>
      <w:r>
        <w:rPr>
          <w:rFonts w:hint="eastAsia" w:ascii="微软雅黑" w:hAnsi="微软雅黑" w:eastAsia="微软雅黑"/>
          <w:b/>
          <w:bCs/>
          <w:color w:val="C00000"/>
          <w:sz w:val="20"/>
          <w:szCs w:val="20"/>
        </w:rPr>
        <w:t>+</w:t>
      </w:r>
      <w:r>
        <w:rPr>
          <w:rFonts w:hint="eastAsia" w:ascii="微软雅黑" w:hAnsi="微软雅黑" w:eastAsia="微软雅黑"/>
          <w:color w:val="C00000"/>
          <w:sz w:val="20"/>
          <w:szCs w:val="20"/>
        </w:rPr>
        <w:t>。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  <w:t>配置专员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ascii="微软雅黑" w:hAnsi="微软雅黑" w:eastAsia="微软雅黑" w:cs="微软雅黑"/>
          <w:color w:val="000000"/>
          <w:sz w:val="20"/>
          <w:szCs w:val="20"/>
        </w:rPr>
        <w:t>1、根据原始房屋情况，匹配现有室内风格，制定房屋配置计划，并按照计划实施管理工作；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ascii="微软雅黑" w:hAnsi="微软雅黑" w:eastAsia="微软雅黑" w:cs="微软雅黑"/>
          <w:color w:val="000000"/>
          <w:sz w:val="20"/>
          <w:szCs w:val="20"/>
        </w:rPr>
        <w:t>2、通过自如线上系统，给各类相关供应商派单，监管供应商的工作全流程，合理控制成本，保证时效；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ascii="微软雅黑" w:hAnsi="微软雅黑" w:eastAsia="微软雅黑" w:cs="微软雅黑"/>
          <w:color w:val="000000"/>
          <w:sz w:val="20"/>
          <w:szCs w:val="20"/>
        </w:rPr>
        <w:t>3、对装修配置结束的自如房屋，进行竣工验收，务必保证房屋质量符合检验标准，将房屋信息上传至资产系统；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  <w:r>
        <w:rPr>
          <w:rFonts w:ascii="微软雅黑" w:hAnsi="微软雅黑" w:eastAsia="微软雅黑" w:cs="微软雅黑"/>
          <w:color w:val="000000"/>
          <w:sz w:val="20"/>
          <w:szCs w:val="20"/>
        </w:rPr>
        <w:t>4、处理自如客生活服务工单，及时响应客户需求，提供优质服务，提升客户满意度。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/>
          <w:b/>
          <w:color w:val="C0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C00000"/>
          <w:sz w:val="20"/>
          <w:szCs w:val="20"/>
        </w:rPr>
        <w:t>【薪资构成】（非一线城市</w:t>
      </w:r>
      <w:r>
        <w:rPr>
          <w:rFonts w:ascii="微软雅黑" w:hAnsi="微软雅黑" w:eastAsia="微软雅黑"/>
          <w:b/>
          <w:color w:val="C00000"/>
          <w:sz w:val="20"/>
          <w:szCs w:val="20"/>
        </w:rPr>
        <w:t>乘以当地系数</w:t>
      </w:r>
      <w:r>
        <w:rPr>
          <w:rFonts w:hint="eastAsia" w:ascii="微软雅黑" w:hAnsi="微软雅黑" w:eastAsia="微软雅黑"/>
          <w:b/>
          <w:color w:val="C00000"/>
          <w:sz w:val="20"/>
          <w:szCs w:val="20"/>
        </w:rPr>
        <w:t>）</w:t>
      </w:r>
      <w:r>
        <w:rPr>
          <w:rFonts w:ascii="微软雅黑" w:hAnsi="微软雅黑" w:eastAsia="微软雅黑"/>
          <w:b/>
          <w:color w:val="C00000"/>
          <w:sz w:val="20"/>
          <w:szCs w:val="20"/>
        </w:rPr>
        <w:t>：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/>
          <w:b/>
          <w:color w:val="C00000"/>
          <w:sz w:val="20"/>
          <w:szCs w:val="20"/>
        </w:rPr>
      </w:pPr>
      <w:r>
        <w:rPr>
          <w:rFonts w:hint="eastAsia" w:ascii="微软雅黑" w:hAnsi="微软雅黑" w:eastAsia="微软雅黑"/>
          <w:b/>
          <w:color w:val="C00000"/>
          <w:sz w:val="20"/>
          <w:szCs w:val="20"/>
        </w:rPr>
        <w:t>4000(</w:t>
      </w:r>
      <w:r>
        <w:rPr>
          <w:rFonts w:hint="eastAsia" w:ascii="微软雅黑" w:hAnsi="微软雅黑" w:eastAsia="微软雅黑" w:cs="微软雅黑"/>
          <w:b/>
          <w:color w:val="C00000"/>
          <w:kern w:val="0"/>
          <w:sz w:val="20"/>
          <w:szCs w:val="20"/>
        </w:rPr>
        <w:t>底薪+浮动绩效)+提佣，均薪7000—9000</w:t>
      </w:r>
    </w:p>
    <w:p>
      <w:pPr>
        <w:widowControl/>
        <w:shd w:val="clear" w:color="auto" w:fill="FFFFFF"/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b/>
          <w:color w:val="00000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color w:val="000000"/>
          <w:sz w:val="20"/>
          <w:szCs w:val="20"/>
        </w:rPr>
        <w:t>（3）职能类岗位</w:t>
      </w:r>
    </w:p>
    <w:p>
      <w:pPr>
        <w:widowControl/>
        <w:shd w:val="clear" w:color="auto" w:fill="FFFFFF"/>
        <w:spacing w:afterLines="20" w:line="400" w:lineRule="exact"/>
        <w:ind w:firstLine="400" w:firstLineChars="200"/>
        <w:jc w:val="left"/>
        <w:rPr>
          <w:rFonts w:ascii="微软雅黑" w:hAnsi="微软雅黑" w:eastAsia="微软雅黑"/>
          <w:sz w:val="20"/>
          <w:szCs w:val="18"/>
        </w:rPr>
      </w:pPr>
      <w:r>
        <w:rPr>
          <w:rFonts w:hint="eastAsia" w:ascii="微软雅黑" w:hAnsi="微软雅黑" w:eastAsia="微软雅黑"/>
          <w:sz w:val="20"/>
          <w:szCs w:val="18"/>
        </w:rPr>
        <w:t>客服中心管培生、订单管理专员、招聘专员、HR实习、培训专员、人事专员、行政专员、业务运营专员、流程管理专员、云销专员、客服专员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80" w:firstLineChars="200"/>
        <w:rPr>
          <w:rFonts w:ascii="微软雅黑" w:hAnsi="微软雅黑" w:eastAsia="微软雅黑" w:cs="Arial"/>
          <w:b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3、招聘流程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20" w:firstLineChars="200"/>
        <w:rPr>
          <w:rFonts w:ascii="微软雅黑" w:hAnsi="微软雅黑" w:eastAsia="微软雅黑" w:cs="Arial"/>
          <w:color w:val="101010"/>
          <w:sz w:val="21"/>
          <w:szCs w:val="21"/>
        </w:rPr>
      </w:pP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网申简历→在线笔试→线下宣讲→面试→offer发放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20" w:firstLineChars="200"/>
        <w:rPr>
          <w:rFonts w:ascii="微软雅黑" w:hAnsi="微软雅黑" w:eastAsia="微软雅黑" w:cs="Arial"/>
          <w:color w:val="101010"/>
          <w:sz w:val="21"/>
          <w:szCs w:val="21"/>
        </w:rPr>
      </w:pPr>
      <w:r>
        <w:rPr>
          <w:rFonts w:ascii="微软雅黑" w:hAnsi="微软雅黑" w:eastAsia="微软雅黑" w:cs="Arial"/>
          <w:color w:val="101010"/>
          <w:sz w:val="21"/>
          <w:szCs w:val="21"/>
        </w:rPr>
        <w:t>面向对象：2019应届</w:t>
      </w:r>
      <w:r>
        <w:rPr>
          <w:rFonts w:hint="eastAsia" w:ascii="微软雅黑" w:hAnsi="微软雅黑" w:eastAsia="微软雅黑" w:cs="Arial"/>
          <w:sz w:val="21"/>
          <w:szCs w:val="21"/>
        </w:rPr>
        <w:t>毕业生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20" w:firstLineChars="200"/>
        <w:rPr>
          <w:rFonts w:ascii="微软雅黑" w:hAnsi="微软雅黑" w:eastAsia="微软雅黑" w:cs="Arial"/>
          <w:color w:val="101010"/>
          <w:sz w:val="21"/>
          <w:szCs w:val="21"/>
        </w:rPr>
      </w:pPr>
      <w:r>
        <w:rPr>
          <w:rFonts w:ascii="微软雅黑" w:hAnsi="微软雅黑" w:eastAsia="微软雅黑" w:cs="Arial"/>
          <w:color w:val="101010"/>
          <w:sz w:val="21"/>
          <w:szCs w:val="21"/>
        </w:rPr>
        <w:t>网申时间： 8月27日—11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月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20" w:firstLineChars="200"/>
        <w:rPr>
          <w:rFonts w:ascii="微软雅黑" w:hAnsi="微软雅黑" w:eastAsia="微软雅黑" w:cs="Arial"/>
          <w:color w:val="101010"/>
          <w:sz w:val="21"/>
          <w:szCs w:val="21"/>
        </w:rPr>
      </w:pP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在线笔试</w:t>
      </w:r>
      <w:r>
        <w:rPr>
          <w:rFonts w:ascii="微软雅黑" w:hAnsi="微软雅黑" w:eastAsia="微软雅黑" w:cs="Arial"/>
          <w:color w:val="101010"/>
          <w:sz w:val="21"/>
          <w:szCs w:val="21"/>
        </w:rPr>
        <w:t>：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9月(网申简历筛选通过后</w:t>
      </w:r>
      <w:r>
        <w:rPr>
          <w:rFonts w:hint="eastAsia" w:ascii="微软雅黑" w:hAnsi="微软雅黑" w:eastAsia="微软雅黑" w:cs="Arial"/>
          <w:sz w:val="21"/>
          <w:szCs w:val="21"/>
        </w:rPr>
        <w:t>通知具体时间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)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20" w:firstLineChars="200"/>
        <w:rPr>
          <w:rFonts w:ascii="微软雅黑" w:hAnsi="微软雅黑" w:eastAsia="微软雅黑" w:cs="Arial"/>
          <w:color w:val="101010"/>
          <w:sz w:val="21"/>
          <w:szCs w:val="21"/>
        </w:rPr>
      </w:pPr>
      <w:r>
        <w:rPr>
          <w:rFonts w:ascii="微软雅黑" w:hAnsi="微软雅黑" w:eastAsia="微软雅黑" w:cs="Arial"/>
          <w:color w:val="101010"/>
          <w:sz w:val="21"/>
          <w:szCs w:val="21"/>
        </w:rPr>
        <w:t>宣讲时间：9月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上旬</w:t>
      </w:r>
      <w:r>
        <w:rPr>
          <w:rFonts w:ascii="微软雅黑" w:hAnsi="微软雅黑" w:eastAsia="微软雅黑" w:cs="Arial"/>
          <w:color w:val="101010"/>
          <w:sz w:val="21"/>
          <w:szCs w:val="21"/>
        </w:rPr>
        <w:t>—11月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（</w:t>
      </w:r>
      <w:r>
        <w:rPr>
          <w:rFonts w:ascii="微软雅黑" w:hAnsi="微软雅黑" w:eastAsia="微软雅黑" w:cs="Arial"/>
          <w:color w:val="101010"/>
          <w:sz w:val="21"/>
          <w:szCs w:val="21"/>
        </w:rPr>
        <w:t>详见官网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校招行程</w:t>
      </w:r>
      <w:r>
        <w:rPr>
          <w:rFonts w:ascii="微软雅黑" w:hAnsi="微软雅黑" w:eastAsia="微软雅黑" w:cs="Arial"/>
          <w:color w:val="101010"/>
          <w:sz w:val="21"/>
          <w:szCs w:val="21"/>
        </w:rPr>
        <w:t>，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实时</w:t>
      </w:r>
      <w:r>
        <w:rPr>
          <w:rFonts w:ascii="微软雅黑" w:hAnsi="微软雅黑" w:eastAsia="微软雅黑" w:cs="Arial"/>
          <w:color w:val="101010"/>
          <w:sz w:val="21"/>
          <w:szCs w:val="21"/>
        </w:rPr>
        <w:t>更新）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20" w:firstLineChars="200"/>
        <w:rPr>
          <w:rFonts w:ascii="微软雅黑" w:hAnsi="微软雅黑" w:eastAsia="微软雅黑" w:cs="Arial"/>
          <w:color w:val="101010"/>
          <w:sz w:val="21"/>
          <w:szCs w:val="21"/>
        </w:rPr>
      </w:pPr>
      <w:r>
        <w:rPr>
          <w:rFonts w:ascii="微软雅黑" w:hAnsi="微软雅黑" w:eastAsia="微软雅黑" w:cs="Arial"/>
          <w:color w:val="101010"/>
          <w:sz w:val="21"/>
          <w:szCs w:val="21"/>
        </w:rPr>
        <w:t>面试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时间</w:t>
      </w:r>
      <w:r>
        <w:rPr>
          <w:rFonts w:ascii="微软雅黑" w:hAnsi="微软雅黑" w:eastAsia="微软雅黑" w:cs="Arial"/>
          <w:color w:val="101010"/>
          <w:sz w:val="21"/>
          <w:szCs w:val="21"/>
        </w:rPr>
        <w:t>：9月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中旬</w:t>
      </w:r>
      <w:r>
        <w:rPr>
          <w:rFonts w:ascii="微软雅黑" w:hAnsi="微软雅黑" w:eastAsia="微软雅黑" w:cs="Arial"/>
          <w:color w:val="101010"/>
          <w:sz w:val="21"/>
          <w:szCs w:val="21"/>
        </w:rPr>
        <w:t>—12月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（</w:t>
      </w:r>
      <w:r>
        <w:rPr>
          <w:rFonts w:ascii="微软雅黑" w:hAnsi="微软雅黑" w:eastAsia="微软雅黑" w:cs="Arial"/>
          <w:color w:val="101010"/>
          <w:sz w:val="21"/>
          <w:szCs w:val="21"/>
        </w:rPr>
        <w:t>宣讲结束后通知具体时间）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20" w:firstLineChars="200"/>
        <w:rPr>
          <w:rFonts w:ascii="微软雅黑" w:hAnsi="微软雅黑" w:eastAsia="微软雅黑" w:cs="Arial"/>
          <w:color w:val="101010"/>
          <w:sz w:val="21"/>
          <w:szCs w:val="21"/>
        </w:rPr>
      </w:pPr>
      <w:r>
        <w:rPr>
          <w:rFonts w:ascii="微软雅黑" w:hAnsi="微软雅黑" w:eastAsia="微软雅黑" w:cs="Arial"/>
          <w:color w:val="101010"/>
          <w:sz w:val="21"/>
          <w:szCs w:val="21"/>
        </w:rPr>
        <w:t>offer时间：9</w:t>
      </w:r>
      <w:r>
        <w:rPr>
          <w:rFonts w:hint="eastAsia" w:ascii="微软雅黑" w:hAnsi="微软雅黑" w:eastAsia="微软雅黑" w:cs="Arial"/>
          <w:color w:val="101010"/>
          <w:sz w:val="21"/>
          <w:szCs w:val="21"/>
        </w:rPr>
        <w:t>月</w:t>
      </w:r>
      <w:r>
        <w:rPr>
          <w:rFonts w:ascii="微软雅黑" w:hAnsi="微软雅黑" w:eastAsia="微软雅黑" w:cs="Arial"/>
          <w:color w:val="101010"/>
          <w:sz w:val="21"/>
          <w:szCs w:val="21"/>
        </w:rPr>
        <w:t>中下旬开始陆续发放</w:t>
      </w:r>
    </w:p>
    <w:p>
      <w:pPr>
        <w:widowControl/>
        <w:shd w:val="clear" w:color="auto" w:fill="FFFFFF"/>
        <w:spacing w:afterLines="20" w:line="40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  <w:szCs w:val="18"/>
          <w:lang w:val="zh-CN"/>
        </w:rPr>
      </w:pPr>
      <w:r>
        <w:rPr>
          <w:rFonts w:hint="eastAsia" w:ascii="微软雅黑" w:hAnsi="微软雅黑" w:eastAsia="微软雅黑" w:cs="微软雅黑"/>
          <w:b/>
          <w:sz w:val="24"/>
          <w:szCs w:val="18"/>
          <w:lang w:val="zh-CN"/>
        </w:rPr>
        <w:t>4、成长机制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kern w:val="0"/>
          <w:sz w:val="20"/>
          <w:szCs w:val="20"/>
        </w:rPr>
        <w:t>自如重视每一位员工的发展，入职开始就制定全方位的培养计划，实施师徒制，一线员工年培训时长达到</w:t>
      </w:r>
      <w:r>
        <w:rPr>
          <w:rFonts w:ascii="微软雅黑" w:hAnsi="微软雅黑" w:eastAsia="微软雅黑" w:cs="宋体"/>
          <w:kern w:val="0"/>
          <w:sz w:val="20"/>
          <w:szCs w:val="20"/>
        </w:rPr>
        <w:t>200小时。内部崇尚公平、公正、公开的竞争氛围，季度公开内部竞聘，让你凭实力晋升。</w:t>
      </w:r>
    </w:p>
    <w:p>
      <w:pPr>
        <w:spacing w:afterLines="20" w:line="400" w:lineRule="exact"/>
        <w:ind w:firstLine="480" w:firstLineChars="200"/>
        <w:jc w:val="left"/>
        <w:rPr>
          <w:rFonts w:ascii="微软雅黑" w:hAnsi="微软雅黑" w:eastAsia="微软雅黑"/>
          <w:b/>
          <w:sz w:val="24"/>
          <w:szCs w:val="20"/>
        </w:rPr>
      </w:pPr>
      <w:r>
        <w:rPr>
          <w:rFonts w:hint="eastAsia" w:ascii="微软雅黑" w:hAnsi="微软雅黑" w:eastAsia="微软雅黑"/>
          <w:b/>
          <w:sz w:val="24"/>
          <w:szCs w:val="20"/>
        </w:rPr>
        <w:t>5、福利待遇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color w:val="101010"/>
          <w:sz w:val="20"/>
          <w:szCs w:val="20"/>
        </w:rPr>
      </w:pPr>
      <w:r>
        <w:rPr>
          <w:rFonts w:hint="eastAsia" w:ascii="微软雅黑" w:hAnsi="微软雅黑" w:eastAsia="微软雅黑" w:cs="Arial"/>
          <w:color w:val="101010"/>
          <w:sz w:val="20"/>
          <w:szCs w:val="20"/>
        </w:rPr>
        <w:t>1、六险一金（五险一金</w:t>
      </w:r>
      <w:r>
        <w:rPr>
          <w:rFonts w:ascii="微软雅黑" w:hAnsi="微软雅黑" w:eastAsia="微软雅黑" w:cs="Arial"/>
          <w:color w:val="101010"/>
          <w:sz w:val="20"/>
          <w:szCs w:val="20"/>
        </w:rPr>
        <w:t>+</w:t>
      </w:r>
      <w:r>
        <w:rPr>
          <w:rFonts w:hint="eastAsia" w:ascii="微软雅黑" w:hAnsi="微软雅黑" w:eastAsia="微软雅黑" w:cs="Arial"/>
          <w:color w:val="101010"/>
          <w:sz w:val="20"/>
          <w:szCs w:val="20"/>
        </w:rPr>
        <w:t>补充医疗保险），入职即缴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微软雅黑"/>
          <w:color w:val="101010"/>
          <w:sz w:val="20"/>
          <w:szCs w:val="20"/>
        </w:rPr>
      </w:pPr>
      <w:r>
        <w:rPr>
          <w:rFonts w:hint="eastAsia" w:ascii="微软雅黑" w:hAnsi="微软雅黑" w:eastAsia="微软雅黑" w:cs="Arial"/>
          <w:color w:val="101010"/>
          <w:sz w:val="20"/>
          <w:szCs w:val="20"/>
        </w:rPr>
        <w:t>2、国内及出境游、节日主题</w:t>
      </w:r>
      <w:r>
        <w:rPr>
          <w:rFonts w:ascii="微软雅黑" w:hAnsi="微软雅黑" w:eastAsia="微软雅黑" w:cs="Arial"/>
          <w:color w:val="101010"/>
          <w:sz w:val="20"/>
          <w:szCs w:val="20"/>
        </w:rPr>
        <w:t>活动、</w:t>
      </w:r>
      <w:r>
        <w:rPr>
          <w:rFonts w:hint="eastAsia" w:ascii="微软雅黑" w:hAnsi="微软雅黑" w:eastAsia="微软雅黑" w:cs="Arial"/>
          <w:color w:val="101010"/>
          <w:sz w:val="20"/>
          <w:szCs w:val="20"/>
        </w:rPr>
        <w:t>餐补、</w:t>
      </w:r>
      <w:r>
        <w:rPr>
          <w:rFonts w:ascii="微软雅黑" w:hAnsi="微软雅黑" w:eastAsia="微软雅黑" w:cs="Arial"/>
          <w:color w:val="101010"/>
          <w:sz w:val="20"/>
          <w:szCs w:val="20"/>
        </w:rPr>
        <w:t>BYOD</w:t>
      </w:r>
      <w:r>
        <w:rPr>
          <w:rFonts w:hint="eastAsia" w:ascii="微软雅黑" w:hAnsi="微软雅黑" w:eastAsia="微软雅黑" w:cs="Arial"/>
          <w:color w:val="101010"/>
          <w:sz w:val="20"/>
          <w:szCs w:val="20"/>
        </w:rPr>
        <w:t>制</w:t>
      </w:r>
      <w:r>
        <w:rPr>
          <w:rFonts w:ascii="微软雅黑" w:hAnsi="微软雅黑" w:eastAsia="微软雅黑" w:cs="Arial"/>
          <w:color w:val="101010"/>
          <w:sz w:val="20"/>
          <w:szCs w:val="20"/>
        </w:rPr>
        <w:t>、</w:t>
      </w:r>
      <w:r>
        <w:rPr>
          <w:rFonts w:hint="eastAsia" w:ascii="微软雅黑" w:hAnsi="微软雅黑" w:eastAsia="微软雅黑" w:cs="Arial"/>
          <w:color w:val="101010"/>
          <w:sz w:val="20"/>
          <w:szCs w:val="20"/>
        </w:rPr>
        <w:t>带薪年假、健康体检、Apple EPP计划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color w:val="101010"/>
          <w:sz w:val="20"/>
          <w:szCs w:val="20"/>
        </w:rPr>
      </w:pPr>
      <w:r>
        <w:rPr>
          <w:rFonts w:hint="eastAsia" w:ascii="微软雅黑" w:hAnsi="微软雅黑" w:eastAsia="微软雅黑" w:cs="Arial"/>
          <w:color w:val="101010"/>
          <w:sz w:val="20"/>
          <w:szCs w:val="20"/>
        </w:rPr>
        <w:t>3、形象升级，全新工装</w:t>
      </w:r>
      <w:r>
        <w:rPr>
          <w:rFonts w:ascii="微软雅黑" w:hAnsi="微软雅黑" w:eastAsia="微软雅黑" w:cs="Arial"/>
          <w:color w:val="101010"/>
          <w:sz w:val="20"/>
          <w:szCs w:val="20"/>
        </w:rPr>
        <w:t>成为</w:t>
      </w:r>
      <w:r>
        <w:rPr>
          <w:rFonts w:hint="eastAsia" w:ascii="微软雅黑" w:hAnsi="微软雅黑" w:eastAsia="微软雅黑" w:cs="Arial"/>
          <w:color w:val="101010"/>
          <w:sz w:val="20"/>
          <w:szCs w:val="20"/>
        </w:rPr>
        <w:t>行业</w:t>
      </w:r>
      <w:r>
        <w:rPr>
          <w:rFonts w:ascii="微软雅黑" w:hAnsi="微软雅黑" w:eastAsia="微软雅黑" w:cs="Arial"/>
          <w:color w:val="101010"/>
          <w:sz w:val="20"/>
          <w:szCs w:val="20"/>
        </w:rPr>
        <w:t xml:space="preserve">典范 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b/>
          <w:color w:val="C00000"/>
          <w:sz w:val="20"/>
          <w:szCs w:val="20"/>
        </w:rPr>
      </w:pPr>
      <w:r>
        <w:rPr>
          <w:rFonts w:hint="eastAsia" w:ascii="微软雅黑" w:hAnsi="微软雅黑" w:eastAsia="微软雅黑" w:cs="Arial"/>
          <w:b/>
          <w:color w:val="C00000"/>
          <w:sz w:val="20"/>
          <w:szCs w:val="20"/>
        </w:rPr>
        <w:t>【专享福利】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b/>
          <w:color w:val="C00000"/>
          <w:sz w:val="20"/>
          <w:szCs w:val="20"/>
        </w:rPr>
      </w:pPr>
      <w:r>
        <w:rPr>
          <w:rFonts w:hint="eastAsia" w:ascii="微软雅黑" w:hAnsi="微软雅黑" w:eastAsia="微软雅黑" w:cs="Arial"/>
          <w:b/>
          <w:color w:val="C00000"/>
          <w:sz w:val="20"/>
          <w:szCs w:val="20"/>
          <w:u w:val="single"/>
        </w:rPr>
        <w:t>房租/服务费折扣：</w:t>
      </w:r>
      <w:r>
        <w:rPr>
          <w:rFonts w:hint="eastAsia" w:ascii="微软雅黑" w:hAnsi="微软雅黑" w:eastAsia="微软雅黑" w:cs="Arial"/>
          <w:b/>
          <w:color w:val="C00000"/>
          <w:sz w:val="20"/>
          <w:szCs w:val="20"/>
        </w:rPr>
        <w:t>首次入职、入住前三个月房租</w:t>
      </w:r>
      <w:r>
        <w:rPr>
          <w:rFonts w:ascii="微软雅黑" w:hAnsi="微软雅黑" w:eastAsia="微软雅黑" w:cs="Arial"/>
          <w:b/>
          <w:color w:val="C00000"/>
          <w:sz w:val="20"/>
          <w:szCs w:val="20"/>
        </w:rPr>
        <w:t>5</w:t>
      </w:r>
      <w:r>
        <w:rPr>
          <w:rFonts w:hint="eastAsia" w:ascii="微软雅黑" w:hAnsi="微软雅黑" w:eastAsia="微软雅黑" w:cs="Arial"/>
          <w:b/>
          <w:color w:val="C00000"/>
          <w:sz w:val="20"/>
          <w:szCs w:val="20"/>
        </w:rPr>
        <w:t>折/专享服务费优惠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b/>
          <w:color w:val="C00000"/>
          <w:sz w:val="20"/>
          <w:szCs w:val="20"/>
          <w:u w:val="single"/>
        </w:rPr>
      </w:pPr>
      <w:r>
        <w:rPr>
          <w:rFonts w:hint="eastAsia" w:ascii="微软雅黑" w:hAnsi="微软雅黑" w:eastAsia="微软雅黑" w:cs="Arial"/>
          <w:b/>
          <w:color w:val="C00000"/>
          <w:sz w:val="20"/>
          <w:szCs w:val="20"/>
          <w:u w:val="single"/>
        </w:rPr>
        <w:t>实习专享：</w:t>
      </w:r>
      <w:r>
        <w:rPr>
          <w:rFonts w:hint="eastAsia" w:ascii="微软雅黑" w:hAnsi="微软雅黑" w:eastAsia="微软雅黑" w:cs="Arial"/>
          <w:b/>
          <w:color w:val="C00000"/>
          <w:sz w:val="20"/>
          <w:szCs w:val="20"/>
        </w:rPr>
        <w:t>自如友家</w:t>
      </w:r>
      <w:r>
        <w:rPr>
          <w:rFonts w:ascii="微软雅黑" w:hAnsi="微软雅黑" w:eastAsia="微软雅黑" w:cs="Arial"/>
          <w:b/>
          <w:color w:val="C00000"/>
          <w:sz w:val="20"/>
          <w:szCs w:val="20"/>
        </w:rPr>
        <w:t>49</w:t>
      </w:r>
      <w:r>
        <w:rPr>
          <w:rFonts w:hint="eastAsia" w:ascii="微软雅黑" w:hAnsi="微软雅黑" w:eastAsia="微软雅黑" w:cs="Arial"/>
          <w:b/>
          <w:color w:val="C00000"/>
          <w:sz w:val="20"/>
          <w:szCs w:val="20"/>
        </w:rPr>
        <w:t>元</w:t>
      </w:r>
      <w:r>
        <w:rPr>
          <w:rFonts w:ascii="微软雅黑" w:hAnsi="微软雅黑" w:eastAsia="微软雅黑" w:cs="Arial"/>
          <w:b/>
          <w:color w:val="C00000"/>
          <w:sz w:val="20"/>
          <w:szCs w:val="20"/>
        </w:rPr>
        <w:t>/</w:t>
      </w:r>
      <w:r>
        <w:rPr>
          <w:rFonts w:hint="eastAsia" w:ascii="微软雅黑" w:hAnsi="微软雅黑" w:eastAsia="微软雅黑" w:cs="Arial"/>
          <w:b/>
          <w:color w:val="C00000"/>
          <w:sz w:val="20"/>
          <w:szCs w:val="20"/>
        </w:rPr>
        <w:t>天/0服务费/0押金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b/>
          <w:color w:val="C00000"/>
          <w:sz w:val="20"/>
          <w:szCs w:val="20"/>
          <w:u w:val="single"/>
        </w:rPr>
      </w:pPr>
      <w:r>
        <w:rPr>
          <w:rFonts w:hint="eastAsia" w:ascii="微软雅黑" w:hAnsi="微软雅黑" w:eastAsia="微软雅黑" w:cs="Arial"/>
          <w:b/>
          <w:color w:val="C00000"/>
          <w:sz w:val="20"/>
          <w:szCs w:val="20"/>
          <w:u w:val="single"/>
        </w:rPr>
        <w:t>海燕计划：</w:t>
      </w:r>
      <w:r>
        <w:rPr>
          <w:rFonts w:hint="eastAsia" w:ascii="微软雅黑" w:hAnsi="微软雅黑" w:eastAsia="微软雅黑" w:cs="Arial"/>
          <w:b/>
          <w:color w:val="C00000"/>
          <w:sz w:val="20"/>
          <w:szCs w:val="20"/>
        </w:rPr>
        <w:t>应届生租金月付/0押金/送搬家券等</w:t>
      </w:r>
    </w:p>
    <w:p>
      <w:pPr>
        <w:pStyle w:val="12"/>
        <w:spacing w:afterLines="20" w:line="400" w:lineRule="exact"/>
        <w:ind w:firstLine="480" w:firstLineChars="200"/>
        <w:rPr>
          <w:rFonts w:hint="default" w:ascii="微软雅黑" w:hAnsi="微软雅黑" w:eastAsia="微软雅黑" w:cs="微软雅黑"/>
          <w:b/>
          <w:sz w:val="21"/>
          <w:szCs w:val="24"/>
          <w:lang w:val="zh-CN" w:eastAsia="zh-CN"/>
        </w:rPr>
      </w:pPr>
      <w:r>
        <w:rPr>
          <w:rFonts w:ascii="微软雅黑" w:hAnsi="微软雅黑" w:eastAsia="微软雅黑" w:cs="微软雅黑"/>
          <w:b/>
          <w:sz w:val="24"/>
          <w:szCs w:val="24"/>
          <w:lang w:val="zh-CN" w:eastAsia="zh-CN"/>
        </w:rPr>
        <w:t>6、自如News：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2011年10月18日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自如成立，总部设在北京。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2012年12月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自如成立一周年，自如客近30000 名。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2013年</w:t>
      </w:r>
      <w:r>
        <w:rPr>
          <w:rFonts w:hint="eastAsia" w:ascii="微软雅黑" w:hAnsi="微软雅黑" w:eastAsia="微软雅黑" w:cs="Arial"/>
          <w:sz w:val="20"/>
          <w:szCs w:val="20"/>
        </w:rPr>
        <w:t>5月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第一季“海燕计划”启动</w:t>
      </w:r>
      <w:r>
        <w:rPr>
          <w:rFonts w:hint="eastAsia" w:ascii="微软雅黑" w:hAnsi="微软雅黑" w:eastAsia="微软雅黑" w:cs="Arial"/>
          <w:sz w:val="20"/>
          <w:szCs w:val="20"/>
        </w:rPr>
        <w:t>。</w:t>
      </w:r>
      <w:r>
        <w:rPr>
          <w:rFonts w:ascii="微软雅黑" w:hAnsi="微软雅黑" w:eastAsia="微软雅黑" w:cs="Arial"/>
          <w:sz w:val="20"/>
          <w:szCs w:val="20"/>
        </w:rPr>
        <w:t>截止</w:t>
      </w:r>
      <w:r>
        <w:rPr>
          <w:rFonts w:hint="eastAsia" w:ascii="微软雅黑" w:hAnsi="微软雅黑" w:eastAsia="微软雅黑" w:cs="Arial"/>
          <w:sz w:val="20"/>
          <w:szCs w:val="20"/>
        </w:rPr>
        <w:t>18年8月</w:t>
      </w:r>
      <w:r>
        <w:rPr>
          <w:rFonts w:ascii="微软雅黑" w:hAnsi="微软雅黑" w:eastAsia="微软雅黑" w:cs="Arial"/>
          <w:sz w:val="20"/>
          <w:szCs w:val="20"/>
        </w:rPr>
        <w:t>，</w:t>
      </w:r>
      <w:r>
        <w:rPr>
          <w:rFonts w:hint="eastAsia" w:ascii="微软雅黑" w:hAnsi="微软雅黑" w:eastAsia="微软雅黑" w:cs="Arial"/>
          <w:sz w:val="20"/>
          <w:szCs w:val="20"/>
        </w:rPr>
        <w:t>为5</w:t>
      </w:r>
      <w:r>
        <w:rPr>
          <w:rFonts w:ascii="微软雅黑" w:hAnsi="微软雅黑" w:eastAsia="微软雅黑" w:cs="Arial"/>
          <w:sz w:val="20"/>
          <w:szCs w:val="20"/>
        </w:rPr>
        <w:t>0</w:t>
      </w:r>
      <w:r>
        <w:rPr>
          <w:rFonts w:hint="eastAsia" w:ascii="微软雅黑" w:hAnsi="微软雅黑" w:eastAsia="微软雅黑" w:cs="Arial"/>
          <w:sz w:val="20"/>
          <w:szCs w:val="20"/>
        </w:rPr>
        <w:t>万应届生减免2亿元</w:t>
      </w:r>
      <w:r>
        <w:rPr>
          <w:rFonts w:ascii="微软雅黑" w:hAnsi="微软雅黑" w:eastAsia="微软雅黑" w:cs="Arial"/>
          <w:sz w:val="20"/>
          <w:szCs w:val="20"/>
        </w:rPr>
        <w:t>押金。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2015年</w:t>
      </w:r>
      <w:r>
        <w:rPr>
          <w:rFonts w:hint="eastAsia" w:ascii="微软雅黑" w:hAnsi="微软雅黑" w:eastAsia="微软雅黑" w:cs="Arial"/>
          <w:sz w:val="20"/>
          <w:szCs w:val="20"/>
        </w:rPr>
        <w:t>3月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被收录为哈佛商业案例</w:t>
      </w:r>
      <w:r>
        <w:rPr>
          <w:rFonts w:hint="eastAsia" w:ascii="微软雅黑" w:hAnsi="微软雅黑" w:eastAsia="微软雅黑" w:cs="Arial"/>
          <w:sz w:val="20"/>
          <w:szCs w:val="20"/>
        </w:rPr>
        <w:t>，上海</w:t>
      </w:r>
      <w:r>
        <w:rPr>
          <w:rFonts w:ascii="微软雅黑" w:hAnsi="微软雅黑" w:eastAsia="微软雅黑" w:cs="Arial"/>
          <w:sz w:val="20"/>
          <w:szCs w:val="20"/>
        </w:rPr>
        <w:t>、</w:t>
      </w:r>
      <w:r>
        <w:rPr>
          <w:rFonts w:hint="eastAsia" w:ascii="微软雅黑" w:hAnsi="微软雅黑" w:eastAsia="微软雅黑" w:cs="Arial"/>
          <w:sz w:val="20"/>
          <w:szCs w:val="20"/>
        </w:rPr>
        <w:t>深圳</w:t>
      </w:r>
      <w:r>
        <w:rPr>
          <w:rFonts w:ascii="微软雅黑" w:hAnsi="微软雅黑" w:eastAsia="微软雅黑" w:cs="Arial"/>
          <w:sz w:val="20"/>
          <w:szCs w:val="20"/>
        </w:rPr>
        <w:t>站扬帆起航。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2017年</w:t>
      </w:r>
      <w:r>
        <w:rPr>
          <w:rFonts w:hint="eastAsia" w:ascii="微软雅黑" w:hAnsi="微软雅黑" w:eastAsia="微软雅黑" w:cs="Arial"/>
          <w:sz w:val="20"/>
          <w:szCs w:val="20"/>
        </w:rPr>
        <w:t>12月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正式</w:t>
      </w:r>
      <w:r>
        <w:rPr>
          <w:rFonts w:hint="eastAsia" w:ascii="微软雅黑" w:hAnsi="微软雅黑" w:eastAsia="微软雅黑" w:cs="Arial"/>
          <w:sz w:val="20"/>
          <w:szCs w:val="20"/>
        </w:rPr>
        <w:t>入驻</w:t>
      </w:r>
      <w:r>
        <w:rPr>
          <w:rFonts w:ascii="微软雅黑" w:hAnsi="微软雅黑" w:eastAsia="微软雅黑" w:cs="Arial"/>
          <w:sz w:val="20"/>
          <w:szCs w:val="20"/>
        </w:rPr>
        <w:t>杭</w:t>
      </w:r>
      <w:r>
        <w:rPr>
          <w:rFonts w:hint="eastAsia" w:ascii="微软雅黑" w:hAnsi="微软雅黑" w:eastAsia="微软雅黑" w:cs="Arial"/>
          <w:sz w:val="20"/>
          <w:szCs w:val="20"/>
        </w:rPr>
        <w:t>宁穗</w:t>
      </w:r>
      <w:r>
        <w:rPr>
          <w:rFonts w:ascii="微软雅黑" w:hAnsi="微软雅黑" w:eastAsia="微软雅黑" w:cs="Arial"/>
          <w:sz w:val="20"/>
          <w:szCs w:val="20"/>
        </w:rPr>
        <w:t>蓉</w:t>
      </w:r>
      <w:r>
        <w:rPr>
          <w:rFonts w:hint="eastAsia" w:ascii="微软雅黑" w:hAnsi="微软雅黑" w:eastAsia="微软雅黑" w:cs="Arial"/>
          <w:sz w:val="20"/>
          <w:szCs w:val="20"/>
        </w:rPr>
        <w:t>汉津六城。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被主流</w:t>
      </w:r>
      <w:r>
        <w:rPr>
          <w:rFonts w:hint="eastAsia" w:ascii="微软雅黑" w:hAnsi="微软雅黑" w:eastAsia="微软雅黑" w:cs="Arial"/>
          <w:sz w:val="20"/>
          <w:szCs w:val="20"/>
        </w:rPr>
        <w:t>招聘</w:t>
      </w:r>
      <w:r>
        <w:rPr>
          <w:rFonts w:ascii="微软雅黑" w:hAnsi="微软雅黑" w:eastAsia="微软雅黑" w:cs="Arial"/>
          <w:sz w:val="20"/>
          <w:szCs w:val="20"/>
        </w:rPr>
        <w:t>媒体评为</w:t>
      </w:r>
      <w:r>
        <w:rPr>
          <w:rFonts w:hint="eastAsia" w:ascii="微软雅黑" w:hAnsi="微软雅黑" w:eastAsia="微软雅黑" w:cs="Arial"/>
          <w:sz w:val="20"/>
          <w:szCs w:val="20"/>
        </w:rPr>
        <w:t>“</w:t>
      </w:r>
      <w:r>
        <w:rPr>
          <w:rFonts w:ascii="微软雅黑" w:hAnsi="微软雅黑" w:eastAsia="微软雅黑" w:cs="Arial"/>
          <w:sz w:val="20"/>
          <w:szCs w:val="20"/>
        </w:rPr>
        <w:t>年度最佳雇主</w:t>
      </w:r>
      <w:r>
        <w:rPr>
          <w:rFonts w:hint="eastAsia" w:ascii="微软雅黑" w:hAnsi="微软雅黑" w:eastAsia="微软雅黑" w:cs="Arial"/>
          <w:sz w:val="20"/>
          <w:szCs w:val="20"/>
        </w:rPr>
        <w:t>”</w:t>
      </w:r>
      <w:r>
        <w:rPr>
          <w:rFonts w:ascii="微软雅黑" w:hAnsi="微软雅黑" w:eastAsia="微软雅黑" w:cs="Arial"/>
          <w:sz w:val="20"/>
          <w:szCs w:val="20"/>
        </w:rPr>
        <w:t>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2018年1月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完成40亿元A轮融资，</w:t>
      </w:r>
      <w:r>
        <w:rPr>
          <w:rFonts w:hint="eastAsia" w:ascii="微软雅黑" w:hAnsi="微软雅黑" w:eastAsia="微软雅黑" w:cs="Arial"/>
          <w:sz w:val="20"/>
          <w:szCs w:val="20"/>
        </w:rPr>
        <w:t>是</w:t>
      </w:r>
      <w:r>
        <w:rPr>
          <w:rFonts w:ascii="微软雅黑" w:hAnsi="微软雅黑" w:eastAsia="微软雅黑" w:cs="Arial"/>
          <w:sz w:val="20"/>
          <w:szCs w:val="20"/>
        </w:rPr>
        <w:t>截至目前中国长租公寓行业最高单次融资额。</w:t>
      </w:r>
    </w:p>
    <w:p>
      <w:pPr>
        <w:pStyle w:val="5"/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“科技独角兽”领先身份获认可。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Lines="20" w:afterAutospacing="0" w:line="400" w:lineRule="exact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ascii="微软雅黑" w:hAnsi="微软雅黑" w:eastAsia="微软雅黑" w:cs="Arial"/>
          <w:sz w:val="20"/>
          <w:szCs w:val="20"/>
        </w:rPr>
        <w:t>2018年</w:t>
      </w:r>
      <w:r>
        <w:rPr>
          <w:rFonts w:hint="eastAsia" w:ascii="微软雅黑" w:hAnsi="微软雅黑" w:eastAsia="微软雅黑" w:cs="Arial"/>
          <w:sz w:val="20"/>
          <w:szCs w:val="20"/>
        </w:rPr>
        <w:t>6月</w:t>
      </w:r>
    </w:p>
    <w:p>
      <w:pPr>
        <w:pStyle w:val="12"/>
        <w:spacing w:afterLines="20" w:line="400" w:lineRule="exact"/>
        <w:ind w:firstLine="400" w:firstLineChars="200"/>
        <w:rPr>
          <w:rFonts w:hint="default" w:ascii="微软雅黑" w:hAnsi="微软雅黑" w:eastAsia="微软雅黑" w:cs="Arial"/>
          <w:color w:val="101010"/>
          <w:sz w:val="20"/>
          <w:szCs w:val="20"/>
          <w:lang w:eastAsia="zh-CN"/>
        </w:rPr>
      </w:pPr>
      <w:r>
        <w:rPr>
          <w:rFonts w:ascii="微软雅黑" w:hAnsi="微软雅黑" w:eastAsia="微软雅黑" w:cs="Arial"/>
          <w:color w:val="auto"/>
          <w:sz w:val="20"/>
          <w:szCs w:val="20"/>
        </w:rPr>
        <w:t>被收录为沃顿商业案例，并通过沃顿知识在线K@W在全球发布</w:t>
      </w:r>
      <w:r>
        <w:rPr>
          <w:rFonts w:ascii="微软雅黑" w:hAnsi="微软雅黑" w:eastAsia="微软雅黑" w:cs="Arial"/>
          <w:color w:val="101010"/>
          <w:sz w:val="20"/>
          <w:szCs w:val="20"/>
        </w:rPr>
        <w:t>。</w:t>
      </w:r>
    </w:p>
    <w:p>
      <w:pPr>
        <w:pStyle w:val="12"/>
        <w:spacing w:afterLines="20" w:line="400" w:lineRule="exact"/>
        <w:ind w:firstLine="480" w:firstLineChars="200"/>
        <w:rPr>
          <w:rFonts w:hint="default" w:ascii="微软雅黑" w:hAnsi="微软雅黑" w:eastAsia="微软雅黑" w:cs="微软雅黑"/>
          <w:b/>
          <w:color w:val="auto"/>
          <w:sz w:val="24"/>
          <w:szCs w:val="20"/>
          <w:lang w:val="zh-CN" w:eastAsia="zh-CN"/>
        </w:rPr>
      </w:pPr>
      <w:r>
        <w:rPr>
          <w:rFonts w:ascii="微软雅黑" w:hAnsi="微软雅黑" w:eastAsia="微软雅黑" w:cs="微软雅黑"/>
          <w:b/>
          <w:color w:val="auto"/>
          <w:sz w:val="24"/>
          <w:szCs w:val="20"/>
          <w:lang w:val="zh-CN" w:eastAsia="zh-CN"/>
        </w:rPr>
        <w:t>7、自如产品：</w:t>
      </w:r>
    </w:p>
    <w:p>
      <w:pPr>
        <w:pStyle w:val="12"/>
        <w:spacing w:afterLines="20" w:line="400" w:lineRule="exact"/>
        <w:ind w:firstLine="400" w:firstLineChars="200"/>
        <w:rPr>
          <w:rFonts w:hint="default" w:eastAsia="微软雅黑"/>
          <w:sz w:val="20"/>
          <w:szCs w:val="20"/>
          <w:lang w:val="zh-CN" w:eastAsia="zh-CN"/>
        </w:rPr>
      </w:pPr>
      <w:r>
        <w:rPr>
          <w:rFonts w:eastAsia="微软雅黑"/>
          <w:sz w:val="20"/>
          <w:szCs w:val="20"/>
        </w:rPr>
        <w:t>自如旗下</w:t>
      </w:r>
      <w:r>
        <w:rPr>
          <w:rFonts w:eastAsia="微软雅黑"/>
          <w:sz w:val="20"/>
          <w:szCs w:val="20"/>
          <w:lang w:eastAsia="zh-CN"/>
        </w:rPr>
        <w:t>线下</w:t>
      </w:r>
      <w:r>
        <w:rPr>
          <w:rFonts w:eastAsia="微软雅黑"/>
          <w:sz w:val="20"/>
          <w:szCs w:val="20"/>
          <w:lang w:val="zh-CN" w:eastAsia="zh-CN"/>
        </w:rPr>
        <w:t>产品按不同的租客年龄及职业发展阶段，覆盖了租住生活全场景，从自如原创室内风格的分租、整租、整栋公寓，到业主原生风格的自如精选、自如豪宅五类长租产品，及自如青年驿站、自如民宿两类旅居场景下的短租产品；并围绕居住场景，提供保洁、维修及搬家等社区周边生活服务。</w:t>
      </w:r>
      <w:r>
        <w:rPr>
          <w:rFonts w:ascii="微软雅黑" w:hAnsi="微软雅黑" w:eastAsia="微软雅黑" w:cs="微软雅黑"/>
          <w:sz w:val="20"/>
          <w:szCs w:val="20"/>
        </w:rPr>
        <w:t xml:space="preserve">             </w:t>
      </w:r>
    </w:p>
    <w:p>
      <w:pPr>
        <w:pStyle w:val="12"/>
        <w:spacing w:afterLines="20" w:line="400" w:lineRule="exact"/>
        <w:rPr>
          <w:rFonts w:hint="default" w:ascii="微软雅黑" w:hAnsi="微软雅黑" w:eastAsia="微软雅黑" w:cs="微软雅黑"/>
          <w:b/>
          <w:sz w:val="24"/>
          <w:szCs w:val="24"/>
          <w:lang w:val="zh-CN" w:eastAsia="zh-CN"/>
        </w:rPr>
      </w:pPr>
    </w:p>
    <w:p>
      <w:pPr>
        <w:pStyle w:val="12"/>
        <w:spacing w:afterLines="20" w:line="400" w:lineRule="exact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sz w:val="24"/>
          <w:szCs w:val="24"/>
          <w:lang w:val="zh-CN" w:eastAsia="zh-CN"/>
        </w:rPr>
        <w:t>联系我们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bCs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t>网申投递网址：</w:t>
      </w:r>
      <w:r>
        <w:fldChar w:fldCharType="begin"/>
      </w:r>
      <w:r>
        <w:instrText xml:space="preserve"> HYPERLINK "https://special.ziroom.com/2018/zr-xz/index.html" </w:instrText>
      </w:r>
      <w:r>
        <w:fldChar w:fldCharType="separate"/>
      </w:r>
      <w:r>
        <w:rPr>
          <w:rStyle w:val="8"/>
          <w:rFonts w:ascii="微软雅黑" w:hAnsi="微软雅黑" w:eastAsia="微软雅黑" w:cs="微软雅黑"/>
          <w:bCs/>
          <w:kern w:val="0"/>
          <w:sz w:val="20"/>
          <w:szCs w:val="20"/>
        </w:rPr>
        <w:t>https://special.ziroom.com/2018/zr-xz/index.html</w:t>
      </w:r>
      <w:r>
        <w:rPr>
          <w:rStyle w:val="8"/>
          <w:rFonts w:ascii="微软雅黑" w:hAnsi="微软雅黑" w:eastAsia="微软雅黑" w:cs="微软雅黑"/>
          <w:bCs/>
          <w:kern w:val="0"/>
          <w:sz w:val="20"/>
          <w:szCs w:val="20"/>
        </w:rPr>
        <w:fldChar w:fldCharType="end"/>
      </w:r>
      <w:r>
        <w:rPr>
          <w:rFonts w:hint="eastAsia" w:ascii="微软雅黑" w:hAnsi="微软雅黑" w:eastAsia="微软雅黑" w:cs="微软雅黑"/>
          <w:bCs/>
          <w:kern w:val="0"/>
          <w:sz w:val="18"/>
          <w:szCs w:val="20"/>
        </w:rPr>
        <w:t>（</w:t>
      </w:r>
      <w:r>
        <w:rPr>
          <w:rFonts w:ascii="微软雅黑" w:hAnsi="微软雅黑" w:eastAsia="微软雅黑" w:cs="微软雅黑"/>
          <w:bCs/>
          <w:kern w:val="0"/>
          <w:sz w:val="18"/>
          <w:szCs w:val="20"/>
        </w:rPr>
        <w:t>8月27日开始接收简历）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bCs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t>公司官方网站：</w:t>
      </w:r>
      <w:r>
        <w:fldChar w:fldCharType="begin"/>
      </w:r>
      <w:r>
        <w:instrText xml:space="preserve"> HYPERLINK "http://www.ziroom.com" </w:instrText>
      </w:r>
      <w:r>
        <w:fldChar w:fldCharType="separate"/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t>www.ziroom.com</w:t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fldChar w:fldCharType="end"/>
      </w:r>
    </w:p>
    <w:p>
      <w:pPr>
        <w:spacing w:afterLines="20" w:line="400" w:lineRule="exact"/>
        <w:ind w:firstLine="400" w:firstLineChars="200"/>
        <w:jc w:val="left"/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t>联系人：</w:t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  <w:lang w:val="en-US" w:eastAsia="zh-CN"/>
        </w:rPr>
        <w:t>黄明玉</w:t>
      </w:r>
    </w:p>
    <w:p>
      <w:pPr>
        <w:spacing w:afterLines="20" w:line="400" w:lineRule="exact"/>
        <w:ind w:firstLine="400" w:firstLineChars="200"/>
        <w:jc w:val="left"/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t>联系电话：</w:t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  <w:lang w:val="en-US" w:eastAsia="zh-CN"/>
        </w:rPr>
        <w:t>0755</w:t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t>-</w:t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  <w:lang w:val="en-US" w:eastAsia="zh-CN"/>
        </w:rPr>
        <w:t>83235039</w:t>
      </w:r>
    </w:p>
    <w:p>
      <w:pPr>
        <w:spacing w:afterLines="20" w:line="400" w:lineRule="exact"/>
        <w:ind w:firstLine="400" w:firstLineChars="200"/>
        <w:jc w:val="left"/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t>总部地址：</w:t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  <w:lang w:val="en-US" w:eastAsia="zh-CN"/>
        </w:rPr>
        <w:t>深圳市福田区竹子林联泰大厦20层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bCs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t>邮箱：</w:t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  <w:lang w:val="en-US" w:eastAsia="zh-CN"/>
        </w:rPr>
        <w:t>huanmy</w:t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t>@</w:t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  <w:lang w:val="en-US" w:eastAsia="zh-CN"/>
        </w:rPr>
        <w:t>ziroom</w:t>
      </w:r>
      <w:r>
        <w:rPr>
          <w:rFonts w:hint="eastAsia" w:ascii="微软雅黑" w:hAnsi="微软雅黑" w:eastAsia="微软雅黑" w:cs="微软雅黑"/>
          <w:bCs/>
          <w:color w:val="333333"/>
          <w:kern w:val="0"/>
          <w:sz w:val="20"/>
          <w:szCs w:val="20"/>
        </w:rPr>
        <w:t>.com</w:t>
      </w: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color w:val="000000"/>
          <w:sz w:val="20"/>
          <w:szCs w:val="20"/>
        </w:rPr>
      </w:pPr>
    </w:p>
    <w:p>
      <w:pPr>
        <w:spacing w:afterLines="20" w:line="400" w:lineRule="exact"/>
        <w:ind w:firstLine="400" w:firstLineChars="200"/>
        <w:jc w:val="left"/>
        <w:rPr>
          <w:rFonts w:ascii="微软雅黑" w:hAnsi="微软雅黑" w:eastAsia="微软雅黑" w:cs="微软雅黑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7417"/>
    <w:multiLevelType w:val="multilevel"/>
    <w:tmpl w:val="42E4741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79"/>
    <w:rsid w:val="00014834"/>
    <w:rsid w:val="00067053"/>
    <w:rsid w:val="00093C7F"/>
    <w:rsid w:val="000A1AC6"/>
    <w:rsid w:val="000E3B55"/>
    <w:rsid w:val="000F38E3"/>
    <w:rsid w:val="001348BA"/>
    <w:rsid w:val="00136214"/>
    <w:rsid w:val="00192B9F"/>
    <w:rsid w:val="001C278C"/>
    <w:rsid w:val="001C58B7"/>
    <w:rsid w:val="001C726A"/>
    <w:rsid w:val="001D7842"/>
    <w:rsid w:val="001F2C53"/>
    <w:rsid w:val="00200B4E"/>
    <w:rsid w:val="0021684A"/>
    <w:rsid w:val="00225DE3"/>
    <w:rsid w:val="00243409"/>
    <w:rsid w:val="00250A39"/>
    <w:rsid w:val="00254E17"/>
    <w:rsid w:val="00254EC9"/>
    <w:rsid w:val="002B14A5"/>
    <w:rsid w:val="002D178C"/>
    <w:rsid w:val="00333622"/>
    <w:rsid w:val="0034446B"/>
    <w:rsid w:val="003444CF"/>
    <w:rsid w:val="00344C86"/>
    <w:rsid w:val="0035336F"/>
    <w:rsid w:val="003703B8"/>
    <w:rsid w:val="003B3D13"/>
    <w:rsid w:val="003B62B6"/>
    <w:rsid w:val="003F282E"/>
    <w:rsid w:val="0040743A"/>
    <w:rsid w:val="00411951"/>
    <w:rsid w:val="00476A4A"/>
    <w:rsid w:val="00480EB9"/>
    <w:rsid w:val="00487552"/>
    <w:rsid w:val="00487762"/>
    <w:rsid w:val="004A0C51"/>
    <w:rsid w:val="004A50BA"/>
    <w:rsid w:val="004B37A7"/>
    <w:rsid w:val="004C3F6D"/>
    <w:rsid w:val="004D0193"/>
    <w:rsid w:val="004E6AF2"/>
    <w:rsid w:val="00524AC1"/>
    <w:rsid w:val="0053171B"/>
    <w:rsid w:val="0058006E"/>
    <w:rsid w:val="0058385A"/>
    <w:rsid w:val="0058644F"/>
    <w:rsid w:val="005C71E7"/>
    <w:rsid w:val="005F12C7"/>
    <w:rsid w:val="00627AF6"/>
    <w:rsid w:val="00640776"/>
    <w:rsid w:val="00690B6B"/>
    <w:rsid w:val="00697949"/>
    <w:rsid w:val="006D2648"/>
    <w:rsid w:val="00744382"/>
    <w:rsid w:val="00784292"/>
    <w:rsid w:val="007912C3"/>
    <w:rsid w:val="007A4DC1"/>
    <w:rsid w:val="00802CF2"/>
    <w:rsid w:val="00804AE6"/>
    <w:rsid w:val="00864550"/>
    <w:rsid w:val="008742D1"/>
    <w:rsid w:val="008A3C31"/>
    <w:rsid w:val="008D1241"/>
    <w:rsid w:val="008D2F39"/>
    <w:rsid w:val="008E1793"/>
    <w:rsid w:val="0091039C"/>
    <w:rsid w:val="00922404"/>
    <w:rsid w:val="00923071"/>
    <w:rsid w:val="009278DB"/>
    <w:rsid w:val="0093546E"/>
    <w:rsid w:val="009631BE"/>
    <w:rsid w:val="0098323F"/>
    <w:rsid w:val="00983756"/>
    <w:rsid w:val="009B0C9E"/>
    <w:rsid w:val="009C1E74"/>
    <w:rsid w:val="009C45EE"/>
    <w:rsid w:val="009C796C"/>
    <w:rsid w:val="009D0BAF"/>
    <w:rsid w:val="009E0837"/>
    <w:rsid w:val="009F3F68"/>
    <w:rsid w:val="00A23DFB"/>
    <w:rsid w:val="00A24340"/>
    <w:rsid w:val="00A27CB4"/>
    <w:rsid w:val="00A3503C"/>
    <w:rsid w:val="00A37BAF"/>
    <w:rsid w:val="00A6473C"/>
    <w:rsid w:val="00AA3563"/>
    <w:rsid w:val="00AB657E"/>
    <w:rsid w:val="00AC513F"/>
    <w:rsid w:val="00AD04EF"/>
    <w:rsid w:val="00AD6755"/>
    <w:rsid w:val="00AE2479"/>
    <w:rsid w:val="00B02986"/>
    <w:rsid w:val="00B053F5"/>
    <w:rsid w:val="00B243A7"/>
    <w:rsid w:val="00B84C32"/>
    <w:rsid w:val="00BC141F"/>
    <w:rsid w:val="00BD1036"/>
    <w:rsid w:val="00BE29DB"/>
    <w:rsid w:val="00BE3003"/>
    <w:rsid w:val="00C27F5E"/>
    <w:rsid w:val="00C82842"/>
    <w:rsid w:val="00C82F0C"/>
    <w:rsid w:val="00CC1ADE"/>
    <w:rsid w:val="00CD1541"/>
    <w:rsid w:val="00CD5076"/>
    <w:rsid w:val="00CE0DA6"/>
    <w:rsid w:val="00CF613B"/>
    <w:rsid w:val="00D03F30"/>
    <w:rsid w:val="00D41FC8"/>
    <w:rsid w:val="00D42867"/>
    <w:rsid w:val="00DA36AC"/>
    <w:rsid w:val="00DB0B1D"/>
    <w:rsid w:val="00DB4597"/>
    <w:rsid w:val="00DB7460"/>
    <w:rsid w:val="00DD6365"/>
    <w:rsid w:val="00DE0EA2"/>
    <w:rsid w:val="00E000EA"/>
    <w:rsid w:val="00E03EE8"/>
    <w:rsid w:val="00E3655E"/>
    <w:rsid w:val="00E47FCA"/>
    <w:rsid w:val="00E61318"/>
    <w:rsid w:val="00EA2973"/>
    <w:rsid w:val="00EB0FCF"/>
    <w:rsid w:val="00EC495F"/>
    <w:rsid w:val="00ED20CA"/>
    <w:rsid w:val="00ED5892"/>
    <w:rsid w:val="00EE1A3A"/>
    <w:rsid w:val="00F03BE0"/>
    <w:rsid w:val="00F0544B"/>
    <w:rsid w:val="00F11EF3"/>
    <w:rsid w:val="00F17A3C"/>
    <w:rsid w:val="00F32C1B"/>
    <w:rsid w:val="00F43863"/>
    <w:rsid w:val="00F43FD4"/>
    <w:rsid w:val="00F44C37"/>
    <w:rsid w:val="00F7086D"/>
    <w:rsid w:val="00F71327"/>
    <w:rsid w:val="00F7454B"/>
    <w:rsid w:val="00F77055"/>
    <w:rsid w:val="00F90A5D"/>
    <w:rsid w:val="00FA381E"/>
    <w:rsid w:val="00FC32A6"/>
    <w:rsid w:val="00FD1C77"/>
    <w:rsid w:val="09373E75"/>
    <w:rsid w:val="0EE211B6"/>
    <w:rsid w:val="27C81065"/>
    <w:rsid w:val="28B928A0"/>
    <w:rsid w:val="3A7739E3"/>
    <w:rsid w:val="66024F12"/>
    <w:rsid w:val="663F202C"/>
    <w:rsid w:val="7578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TW" w:eastAsia="zh-TW" w:bidi="ar-SA"/>
    </w:rPr>
  </w:style>
  <w:style w:type="paragraph" w:customStyle="1" w:styleId="13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275DD-4F50-4D50-862C-28E542EB95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358</Words>
  <Characters>2045</Characters>
  <Lines>17</Lines>
  <Paragraphs>4</Paragraphs>
  <TotalTime>247</TotalTime>
  <ScaleCrop>false</ScaleCrop>
  <LinksUpToDate>false</LinksUpToDate>
  <CharactersWithSpaces>2399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2018-08-16T04:13:00Z</dcterms:created>
  <dc:creator>Administrator</dc:creator>
  <cp:lastModifiedBy>Administrator</cp:lastModifiedBy>
  <dcterms:modified xsi:type="dcterms:W3CDTF">2018-10-12T06:59:01Z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